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6415" w14:textId="52C9D2D3" w:rsidR="00051B2A" w:rsidRDefault="00051B2A" w:rsidP="00375FF5">
      <w:pPr>
        <w:tabs>
          <w:tab w:val="center" w:pos="4765"/>
          <w:tab w:val="left" w:pos="5040"/>
          <w:tab w:val="left" w:pos="5760"/>
          <w:tab w:val="left" w:pos="6480"/>
          <w:tab w:val="left" w:pos="7200"/>
          <w:tab w:val="right" w:pos="7920"/>
        </w:tabs>
        <w:spacing w:line="225" w:lineRule="auto"/>
        <w:jc w:val="center"/>
        <w:rPr>
          <w:rFonts w:ascii="Arial" w:hAnsi="Arial"/>
          <w:b/>
        </w:rPr>
      </w:pPr>
      <w:r>
        <w:fldChar w:fldCharType="begin"/>
      </w:r>
      <w:r>
        <w:instrText xml:space="preserve"> SEQ CHAPTER \h \r 1</w:instrText>
      </w:r>
      <w:r>
        <w:fldChar w:fldCharType="end"/>
      </w:r>
      <w:r>
        <w:rPr>
          <w:rFonts w:ascii="Arial" w:hAnsi="Arial"/>
          <w:b/>
        </w:rPr>
        <w:t xml:space="preserve">GENERAL ORDINANCE NO. </w:t>
      </w:r>
      <w:r w:rsidR="00BD0076">
        <w:rPr>
          <w:rFonts w:ascii="Arial" w:hAnsi="Arial"/>
          <w:b/>
        </w:rPr>
        <w:t>4</w:t>
      </w:r>
      <w:r>
        <w:rPr>
          <w:rFonts w:ascii="Arial" w:hAnsi="Arial"/>
          <w:b/>
        </w:rPr>
        <w:t>, 20</w:t>
      </w:r>
      <w:r w:rsidR="00973BC8">
        <w:rPr>
          <w:rFonts w:ascii="Arial" w:hAnsi="Arial"/>
          <w:b/>
        </w:rPr>
        <w:t>24</w:t>
      </w:r>
    </w:p>
    <w:p w14:paraId="7CB52C80" w14:textId="77777777" w:rsidR="00051B2A" w:rsidRDefault="00051B2A">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rFonts w:ascii="Arial" w:hAnsi="Arial"/>
          <w:b/>
        </w:rPr>
      </w:pPr>
    </w:p>
    <w:p w14:paraId="4D793784" w14:textId="525F741D" w:rsidR="00051B2A" w:rsidRDefault="00051B2A">
      <w:pPr>
        <w:tabs>
          <w:tab w:val="center" w:pos="4765"/>
          <w:tab w:val="left" w:pos="5040"/>
          <w:tab w:val="left" w:pos="5760"/>
          <w:tab w:val="left" w:pos="6480"/>
          <w:tab w:val="left" w:pos="7200"/>
          <w:tab w:val="right" w:pos="7920"/>
        </w:tabs>
        <w:spacing w:line="225" w:lineRule="auto"/>
        <w:jc w:val="center"/>
        <w:rPr>
          <w:rFonts w:ascii="Arial" w:hAnsi="Arial"/>
          <w:b/>
        </w:rPr>
      </w:pPr>
      <w:r>
        <w:rPr>
          <w:rFonts w:ascii="Arial" w:hAnsi="Arial"/>
          <w:b/>
        </w:rPr>
        <w:t xml:space="preserve">BEING AN ORDINANCE AMENDING CHAPTER </w:t>
      </w:r>
      <w:r w:rsidR="00D87A6B">
        <w:rPr>
          <w:rFonts w:ascii="Arial" w:hAnsi="Arial"/>
          <w:b/>
        </w:rPr>
        <w:t>7,</w:t>
      </w:r>
      <w:r>
        <w:rPr>
          <w:rFonts w:ascii="Arial" w:hAnsi="Arial"/>
          <w:b/>
        </w:rPr>
        <w:t xml:space="preserve"> ARTICLE 2</w:t>
      </w:r>
      <w:r w:rsidR="00D87A6B">
        <w:rPr>
          <w:rFonts w:ascii="Arial" w:hAnsi="Arial"/>
          <w:b/>
        </w:rPr>
        <w:t xml:space="preserve"> AND 3</w:t>
      </w:r>
    </w:p>
    <w:p w14:paraId="3E53A27D" w14:textId="77777777" w:rsidR="00051B2A" w:rsidRDefault="00051B2A">
      <w:pPr>
        <w:tabs>
          <w:tab w:val="center" w:pos="4765"/>
          <w:tab w:val="left" w:pos="5040"/>
          <w:tab w:val="left" w:pos="5760"/>
          <w:tab w:val="left" w:pos="6480"/>
          <w:tab w:val="left" w:pos="7200"/>
          <w:tab w:val="right" w:pos="7920"/>
        </w:tabs>
        <w:spacing w:line="225" w:lineRule="auto"/>
        <w:jc w:val="center"/>
        <w:rPr>
          <w:rFonts w:ascii="Arial" w:hAnsi="Arial"/>
          <w:b/>
        </w:rPr>
      </w:pPr>
      <w:r>
        <w:rPr>
          <w:rFonts w:ascii="Arial" w:hAnsi="Arial"/>
          <w:b/>
        </w:rPr>
        <w:t>OF THE WABASH CITY CODE FOR THE CITY OF WABASH, INDIANA</w:t>
      </w:r>
    </w:p>
    <w:p w14:paraId="1A46B2FA" w14:textId="412DDA53" w:rsidR="00051B2A" w:rsidRDefault="00051B2A" w:rsidP="00D87A6B">
      <w:pPr>
        <w:tabs>
          <w:tab w:val="center" w:pos="4765"/>
          <w:tab w:val="left" w:pos="5040"/>
          <w:tab w:val="left" w:pos="5760"/>
          <w:tab w:val="left" w:pos="6480"/>
          <w:tab w:val="left" w:pos="7200"/>
          <w:tab w:val="right" w:pos="7920"/>
        </w:tabs>
        <w:spacing w:line="225" w:lineRule="auto"/>
        <w:jc w:val="center"/>
      </w:pPr>
      <w:r>
        <w:rPr>
          <w:rFonts w:ascii="Arial" w:hAnsi="Arial"/>
          <w:b/>
        </w:rPr>
        <w:t xml:space="preserve">MAKING CHANGES </w:t>
      </w:r>
      <w:r w:rsidR="00D87A6B">
        <w:rPr>
          <w:rFonts w:ascii="Arial" w:hAnsi="Arial"/>
          <w:b/>
        </w:rPr>
        <w:t>REGARDING SANITARY AND STORMWATER SEWERS IN THE CITY OF WABASH, INDIANA</w:t>
      </w:r>
      <w:r>
        <w:fldChar w:fldCharType="begin"/>
      </w:r>
      <w:r>
        <w:instrText xml:space="preserve"> TC \l1 "</w:instrText>
      </w:r>
      <w:r>
        <w:fldChar w:fldCharType="end"/>
      </w:r>
    </w:p>
    <w:p w14:paraId="254CED79" w14:textId="77777777" w:rsidR="00051B2A" w:rsidRDefault="00051B2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133F0DD5" w14:textId="0DB27AD1" w:rsidR="00051B2A" w:rsidRDefault="00051B2A">
      <w:pPr>
        <w:keepLines/>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r>
        <w:rPr>
          <w:rFonts w:ascii="Arial" w:hAnsi="Arial"/>
          <w:b/>
        </w:rPr>
        <w:t>WHEREAS</w:t>
      </w:r>
      <w:r>
        <w:t xml:space="preserve"> the City of Wabash </w:t>
      </w:r>
      <w:r w:rsidR="00D87A6B">
        <w:t>operate</w:t>
      </w:r>
      <w:r w:rsidR="00D512D2">
        <w:t>s</w:t>
      </w:r>
      <w:r w:rsidR="00D87A6B">
        <w:t xml:space="preserve"> both a sanitary and stormwater sewer system that includes a significant amount </w:t>
      </w:r>
      <w:r w:rsidR="00D512D2">
        <w:t xml:space="preserve">of </w:t>
      </w:r>
      <w:r w:rsidR="00D87A6B">
        <w:t xml:space="preserve">underground pipes, mains, manholes and other related infrastructure herein after “sewer facilities;” and </w:t>
      </w:r>
    </w:p>
    <w:p w14:paraId="750253CE"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75560536" w14:textId="559AE93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r>
        <w:rPr>
          <w:rFonts w:ascii="Arial" w:hAnsi="Arial"/>
          <w:b/>
        </w:rPr>
        <w:t>WHEREAS</w:t>
      </w:r>
      <w:r>
        <w:t xml:space="preserve"> </w:t>
      </w:r>
      <w:r w:rsidR="00D87A6B">
        <w:t>various property owners, utilities, contractors and other persons and entities, hereinafter “developers,” from time to time dig, bore, drill, or otherwise disturb the ground in</w:t>
      </w:r>
      <w:r w:rsidR="008E1086">
        <w:t>,</w:t>
      </w:r>
      <w:r w:rsidR="00D87A6B">
        <w:t xml:space="preserve"> around, above and under the sewer facilities, where such work can and does</w:t>
      </w:r>
      <w:r w:rsidR="00D512D2">
        <w:t>,</w:t>
      </w:r>
      <w:r w:rsidR="00D87A6B">
        <w:t xml:space="preserve"> from time to time</w:t>
      </w:r>
      <w:r w:rsidR="00D512D2">
        <w:t>,</w:t>
      </w:r>
      <w:r w:rsidR="00D87A6B">
        <w:t xml:space="preserve"> cause damage to the sewer facilities; and </w:t>
      </w:r>
    </w:p>
    <w:p w14:paraId="0012E0BB"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6F442000" w14:textId="74CBC989"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r>
        <w:rPr>
          <w:rFonts w:ascii="Arial" w:hAnsi="Arial"/>
          <w:b/>
        </w:rPr>
        <w:t>WHERAS</w:t>
      </w:r>
      <w:r>
        <w:t xml:space="preserve"> the </w:t>
      </w:r>
      <w:r w:rsidR="00D87A6B">
        <w:t xml:space="preserve">City desires to protect its sewer facilities by requiring </w:t>
      </w:r>
      <w:r w:rsidR="00D512D2">
        <w:t xml:space="preserve">a permitting system intended to assure that developers take sufficient care when disturbing the ground anywhere the city’s sewer facilities may be located, and further assure that developers have sufficient ability to repair any damage caused by developers; </w:t>
      </w:r>
      <w:r w:rsidR="00D75038">
        <w:t>and</w:t>
      </w:r>
    </w:p>
    <w:p w14:paraId="238C9770"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639A797B" w14:textId="0E9EEECC"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r>
        <w:rPr>
          <w:rFonts w:ascii="Arial" w:hAnsi="Arial"/>
          <w:b/>
        </w:rPr>
        <w:t>WHEREAS</w:t>
      </w:r>
      <w:r>
        <w:t xml:space="preserve"> </w:t>
      </w:r>
      <w:r w:rsidR="00D512D2">
        <w:t xml:space="preserve">it has always been understood that the infrastructure that carries sanitary and stormwater waste from the private property of a </w:t>
      </w:r>
      <w:r w:rsidR="00391097">
        <w:t>landowner</w:t>
      </w:r>
      <w:r w:rsidR="00D512D2">
        <w:t xml:space="preserve"> to the main which is part of the City’s sewer facilities </w:t>
      </w:r>
      <w:r w:rsidR="00D75038">
        <w:t xml:space="preserve">belongs to </w:t>
      </w:r>
      <w:r w:rsidR="00391097">
        <w:t>the private</w:t>
      </w:r>
      <w:r w:rsidR="00D512D2">
        <w:t xml:space="preserve"> property owner</w:t>
      </w:r>
      <w:r w:rsidR="00D75038">
        <w:t xml:space="preserve"> who is </w:t>
      </w:r>
      <w:r w:rsidR="00D512D2">
        <w:t>responsible</w:t>
      </w:r>
      <w:r w:rsidR="00D75038">
        <w:t xml:space="preserve"> </w:t>
      </w:r>
      <w:r w:rsidR="00054EEC">
        <w:t xml:space="preserve">for </w:t>
      </w:r>
      <w:r w:rsidR="00D75038">
        <w:t xml:space="preserve">its construction, maintenance, repair, </w:t>
      </w:r>
      <w:proofErr w:type="gramStart"/>
      <w:r w:rsidR="00D75038">
        <w:t>replacement</w:t>
      </w:r>
      <w:proofErr w:type="gramEnd"/>
      <w:r w:rsidR="00D75038">
        <w:t xml:space="preserve"> and removal</w:t>
      </w:r>
      <w:r w:rsidR="00D512D2">
        <w:t xml:space="preserve">; and </w:t>
      </w:r>
    </w:p>
    <w:p w14:paraId="38333CB3"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20AC70C7" w14:textId="397E884F"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r>
        <w:rPr>
          <w:rFonts w:ascii="Arial" w:hAnsi="Arial"/>
          <w:b/>
        </w:rPr>
        <w:t xml:space="preserve">WHEREAS </w:t>
      </w:r>
      <w:r w:rsidR="00D512D2">
        <w:t xml:space="preserve">the Wabash City Code </w:t>
      </w:r>
      <w:r w:rsidR="00D75038">
        <w:t xml:space="preserve">only </w:t>
      </w:r>
      <w:r w:rsidR="00D512D2">
        <w:t xml:space="preserve">implies but does not explicitly state that the </w:t>
      </w:r>
      <w:r w:rsidR="00D75038">
        <w:t xml:space="preserve">private property owner is responsible for the construction, maintenance, repair, replacement and removal of the infrastructure which carries the sanitary and stormwater from his property to the City’s sewer facilities; </w:t>
      </w:r>
      <w:r>
        <w:t xml:space="preserve"> </w:t>
      </w:r>
    </w:p>
    <w:p w14:paraId="126F3C4A"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5068ACFC" w14:textId="23BBA7C2"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r>
        <w:rPr>
          <w:rFonts w:ascii="Arial" w:hAnsi="Arial"/>
          <w:b/>
        </w:rPr>
        <w:t>NOW THEREFORE BE IT HEREBY ORDAINED</w:t>
      </w:r>
      <w:r>
        <w:t xml:space="preserve"> that Chapter </w:t>
      </w:r>
      <w:r w:rsidR="00D75038">
        <w:t xml:space="preserve">7, </w:t>
      </w:r>
      <w:r>
        <w:t xml:space="preserve">Article 5, Division III </w:t>
      </w:r>
      <w:r w:rsidR="00E151F0">
        <w:t>is</w:t>
      </w:r>
      <w:r>
        <w:t xml:space="preserve"> amended as follows:</w:t>
      </w:r>
    </w:p>
    <w:p w14:paraId="5AC13209"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pPr>
    </w:p>
    <w:p w14:paraId="05701202" w14:textId="77777777" w:rsidR="00B817D2" w:rsidRDefault="00051B2A" w:rsidP="00051B2A">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r>
        <w:rPr>
          <w:rFonts w:ascii="Arial" w:hAnsi="Arial"/>
          <w:b/>
        </w:rPr>
        <w:t xml:space="preserve">SECTION 1. </w:t>
      </w:r>
      <w:r>
        <w:t xml:space="preserve">Section </w:t>
      </w:r>
      <w:r w:rsidR="00B817D2">
        <w:t>7-41</w:t>
      </w:r>
      <w:r>
        <w:t xml:space="preserve"> is amended </w:t>
      </w:r>
      <w:r w:rsidR="00B817D2">
        <w:t>as follows:</w:t>
      </w:r>
    </w:p>
    <w:p w14:paraId="4E1872EC" w14:textId="77777777" w:rsidR="00B817D2" w:rsidRDefault="00B817D2" w:rsidP="00051B2A">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p>
    <w:p w14:paraId="44E46C8E" w14:textId="41AD102C" w:rsidR="00B97BE9" w:rsidRDefault="00B817D2" w:rsidP="002F17E3">
      <w:pPr>
        <w:widowControl w:val="0"/>
        <w:numPr>
          <w:ilvl w:val="0"/>
          <w:numId w:val="1"/>
        </w:numPr>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firstLine="0"/>
      </w:pPr>
      <w:r>
        <w:t>The words “</w:t>
      </w:r>
      <w:r w:rsidRPr="00B817D2">
        <w:t>or for any excavation by a public utility company where such installation or excavation is made in conjunction with the placement, replacement, or repair of the service lines subject to the control of such public utility company</w:t>
      </w:r>
      <w:r w:rsidR="00B97BE9">
        <w:t>” shall be deleted and the section shall then read “</w:t>
      </w:r>
      <w:r w:rsidR="00B97BE9" w:rsidRPr="00B97BE9">
        <w:t>No building permit shall be required for the installation of overhead electrical power wires of a public utility company</w:t>
      </w:r>
      <w:r w:rsidR="00B97BE9">
        <w:t>.”</w:t>
      </w:r>
    </w:p>
    <w:p w14:paraId="376C6EF0" w14:textId="77777777" w:rsidR="002C097B" w:rsidRDefault="002C097B" w:rsidP="002C097B">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p>
    <w:p w14:paraId="3B6A9309" w14:textId="14D5BA0D" w:rsidR="00B1540A" w:rsidRDefault="00B97BE9" w:rsidP="00D436DB">
      <w:pPr>
        <w:widowControl w:val="0"/>
        <w:numPr>
          <w:ilvl w:val="0"/>
          <w:numId w:val="1"/>
        </w:numPr>
        <w:tabs>
          <w:tab w:val="left" w:pos="-720"/>
          <w:tab w:val="left" w:pos="720"/>
          <w:tab w:val="left" w:pos="117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firstLine="0"/>
      </w:pPr>
      <w:r>
        <w:t>A new subparagraph d. shall be added that reads as follows:</w:t>
      </w:r>
      <w:r>
        <w:br/>
      </w:r>
      <w:r>
        <w:br/>
        <w:t xml:space="preserve">“d. </w:t>
      </w:r>
      <w:r w:rsidR="00051B2A">
        <w:t xml:space="preserve"> </w:t>
      </w:r>
      <w:r w:rsidR="00C25290">
        <w:tab/>
      </w:r>
      <w:r w:rsidR="00C25290">
        <w:tab/>
      </w:r>
      <w:r>
        <w:t>Any excavation, including digging, boring, drilling, or other disturb</w:t>
      </w:r>
      <w:r w:rsidR="00E943C4">
        <w:t>ance</w:t>
      </w:r>
      <w:r>
        <w:t xml:space="preserve"> of the ground  by any person or entity may only be done after being granted a permit from the Building </w:t>
      </w:r>
      <w:r w:rsidR="00B1540A">
        <w:t>Commissioner</w:t>
      </w:r>
      <w:r>
        <w:t xml:space="preserve"> for the City of Wabash. There shall be no fee required for such permit </w:t>
      </w:r>
      <w:r w:rsidR="004777F0">
        <w:t xml:space="preserve">from a public utility </w:t>
      </w:r>
      <w:r w:rsidR="007A1D60">
        <w:t xml:space="preserve">doing maintenance, repair or replacement work on already </w:t>
      </w:r>
      <w:r w:rsidR="003B1F4F">
        <w:lastRenderedPageBreak/>
        <w:t>established</w:t>
      </w:r>
      <w:r w:rsidR="007A1D60">
        <w:t xml:space="preserve"> </w:t>
      </w:r>
      <w:r w:rsidR="003B1F4F">
        <w:t xml:space="preserve">buried lines, </w:t>
      </w:r>
      <w:r>
        <w:t xml:space="preserve">but the permit cannot be granted until the applicant has provided </w:t>
      </w:r>
      <w:r w:rsidR="00E943C4">
        <w:t xml:space="preserve">(1) </w:t>
      </w:r>
      <w:r>
        <w:t>a certificate of insurance showing liability insurance in an amount no less than $2,000,000</w:t>
      </w:r>
      <w:r w:rsidR="00E943C4">
        <w:t xml:space="preserve"> to cover damage to the property of the City or other owners</w:t>
      </w:r>
      <w:r>
        <w:t xml:space="preserve">, and </w:t>
      </w:r>
      <w:r w:rsidR="00E943C4">
        <w:t xml:space="preserve">(2) </w:t>
      </w:r>
      <w:r>
        <w:t xml:space="preserve">a statement affirming that the applicant will not excavate, including </w:t>
      </w:r>
      <w:r w:rsidR="00E943C4">
        <w:t xml:space="preserve">dig, bore, drill, or make any other </w:t>
      </w:r>
      <w:r>
        <w:t xml:space="preserve">disturbance of the ground without first </w:t>
      </w:r>
      <w:r w:rsidR="00E943C4">
        <w:t xml:space="preserve">locating </w:t>
      </w:r>
      <w:r>
        <w:t>all underground sewer facilities owned by the</w:t>
      </w:r>
      <w:r w:rsidR="00E943C4">
        <w:t xml:space="preserve"> C</w:t>
      </w:r>
      <w:r>
        <w:t xml:space="preserve">ity and all </w:t>
      </w:r>
      <w:r w:rsidR="00E943C4">
        <w:t>laterals, as defined by Section 7-60 hereinafter.”</w:t>
      </w:r>
      <w:r w:rsidR="00B1540A">
        <w:tab/>
        <w:t xml:space="preserve"> </w:t>
      </w:r>
    </w:p>
    <w:p w14:paraId="635979EF" w14:textId="77777777" w:rsidR="002E7FBC" w:rsidRDefault="002E7FBC" w:rsidP="002E7FB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rPr>
          <w:rFonts w:ascii="Arial" w:hAnsi="Arial" w:cs="Arial"/>
          <w:b/>
          <w:bCs/>
        </w:rPr>
      </w:pPr>
    </w:p>
    <w:p w14:paraId="40A97217" w14:textId="40957717" w:rsidR="00051B2A" w:rsidRDefault="002E7FBC" w:rsidP="002E7FB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r>
        <w:rPr>
          <w:rFonts w:ascii="Arial" w:hAnsi="Arial" w:cs="Arial"/>
          <w:b/>
          <w:bCs/>
        </w:rPr>
        <w:t xml:space="preserve">SECTION 2. </w:t>
      </w:r>
      <w:r w:rsidR="00B97BE9">
        <w:t xml:space="preserve"> </w:t>
      </w:r>
      <w:r>
        <w:t>Section 7-6</w:t>
      </w:r>
      <w:r w:rsidR="00C539A9">
        <w:t>0</w:t>
      </w:r>
      <w:r>
        <w:t xml:space="preserve"> is </w:t>
      </w:r>
      <w:r w:rsidR="00C539A9">
        <w:t xml:space="preserve">deleted in its entirety and replaced with the following: </w:t>
      </w:r>
    </w:p>
    <w:p w14:paraId="3407291F" w14:textId="77777777" w:rsidR="00C539A9" w:rsidRDefault="00C539A9" w:rsidP="002E7FB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p>
    <w:p w14:paraId="3408D0A9" w14:textId="77777777" w:rsidR="00C539A9" w:rsidRPr="00C539A9" w:rsidRDefault="00C539A9" w:rsidP="00C539A9">
      <w:pPr>
        <w:shd w:val="clear" w:color="auto" w:fill="FFFFFF"/>
        <w:spacing w:line="420" w:lineRule="atLeast"/>
        <w:textAlignment w:val="center"/>
        <w:rPr>
          <w:rFonts w:ascii="Open Sans" w:hAnsi="Open Sans" w:cs="Open Sans"/>
          <w:b/>
          <w:bCs/>
          <w:color w:val="313335"/>
          <w:sz w:val="27"/>
          <w:szCs w:val="27"/>
        </w:rPr>
      </w:pPr>
      <w:r>
        <w:tab/>
      </w:r>
      <w:r w:rsidRPr="00C539A9">
        <w:rPr>
          <w:rFonts w:ascii="Open Sans" w:hAnsi="Open Sans" w:cs="Open Sans"/>
          <w:b/>
          <w:bCs/>
          <w:color w:val="313335"/>
          <w:sz w:val="27"/>
          <w:szCs w:val="27"/>
        </w:rPr>
        <w:t>Sec. 7-60. - Definitions.</w:t>
      </w:r>
    </w:p>
    <w:p w14:paraId="2BCA9EC0" w14:textId="019BC48F" w:rsidR="00C539A9" w:rsidRDefault="00C539A9" w:rsidP="00C539A9">
      <w:pPr>
        <w:numPr>
          <w:ilvl w:val="0"/>
          <w:numId w:val="2"/>
        </w:numPr>
        <w:shd w:val="clear" w:color="auto" w:fill="FFFFFF"/>
        <w:spacing w:before="100" w:beforeAutospacing="1" w:after="100" w:afterAutospacing="1"/>
        <w:rPr>
          <w:rFonts w:ascii="Open Sans" w:hAnsi="Open Sans" w:cs="Open Sans"/>
          <w:color w:val="313335"/>
          <w:spacing w:val="2"/>
          <w:sz w:val="21"/>
          <w:szCs w:val="21"/>
        </w:rPr>
      </w:pPr>
      <w:r w:rsidRPr="00C539A9">
        <w:rPr>
          <w:rFonts w:ascii="Open Sans" w:hAnsi="Open Sans" w:cs="Open Sans"/>
          <w:color w:val="313335"/>
          <w:spacing w:val="2"/>
          <w:sz w:val="21"/>
          <w:szCs w:val="21"/>
        </w:rPr>
        <w:t xml:space="preserve">The term </w:t>
      </w:r>
      <w:r>
        <w:rPr>
          <w:rFonts w:ascii="Open Sans" w:hAnsi="Open Sans" w:cs="Open Sans"/>
          <w:color w:val="313335"/>
          <w:spacing w:val="2"/>
          <w:sz w:val="21"/>
          <w:szCs w:val="21"/>
        </w:rPr>
        <w:t>“</w:t>
      </w:r>
      <w:r w:rsidRPr="00C539A9">
        <w:rPr>
          <w:rFonts w:ascii="Open Sans" w:hAnsi="Open Sans" w:cs="Open Sans"/>
          <w:color w:val="313335"/>
          <w:spacing w:val="2"/>
          <w:sz w:val="21"/>
          <w:szCs w:val="21"/>
        </w:rPr>
        <w:t>public sewer</w:t>
      </w:r>
      <w:r>
        <w:rPr>
          <w:rFonts w:ascii="Open Sans" w:hAnsi="Open Sans" w:cs="Open Sans"/>
          <w:color w:val="313335"/>
          <w:spacing w:val="2"/>
          <w:sz w:val="21"/>
          <w:szCs w:val="21"/>
        </w:rPr>
        <w:t>”</w:t>
      </w:r>
      <w:r w:rsidRPr="00C539A9">
        <w:rPr>
          <w:rFonts w:ascii="Open Sans" w:hAnsi="Open Sans" w:cs="Open Sans"/>
          <w:color w:val="313335"/>
          <w:spacing w:val="2"/>
          <w:sz w:val="21"/>
          <w:szCs w:val="21"/>
        </w:rPr>
        <w:t>, as used in this chapter, means a sewer that has been accepted by the City of Wabash and is maintained by the city.</w:t>
      </w:r>
      <w:r w:rsidR="00B1540A">
        <w:rPr>
          <w:rFonts w:ascii="Open Sans" w:hAnsi="Open Sans" w:cs="Open Sans"/>
          <w:color w:val="313335"/>
          <w:spacing w:val="2"/>
          <w:sz w:val="21"/>
          <w:szCs w:val="21"/>
        </w:rPr>
        <w:t xml:space="preserve"> </w:t>
      </w:r>
    </w:p>
    <w:p w14:paraId="08A04ECC" w14:textId="04010DB7" w:rsidR="0000624B" w:rsidRDefault="0000624B" w:rsidP="00C539A9">
      <w:pPr>
        <w:numPr>
          <w:ilvl w:val="0"/>
          <w:numId w:val="2"/>
        </w:numPr>
        <w:shd w:val="clear" w:color="auto" w:fill="FFFFFF"/>
        <w:spacing w:before="100" w:beforeAutospacing="1" w:after="100" w:afterAutospacing="1"/>
        <w:rPr>
          <w:rFonts w:ascii="Open Sans" w:hAnsi="Open Sans" w:cs="Open Sans"/>
          <w:color w:val="313335"/>
          <w:spacing w:val="2"/>
          <w:sz w:val="21"/>
          <w:szCs w:val="21"/>
        </w:rPr>
      </w:pPr>
      <w:r>
        <w:rPr>
          <w:rFonts w:ascii="Open Sans" w:hAnsi="Open Sans" w:cs="Open Sans"/>
          <w:color w:val="313335"/>
          <w:spacing w:val="2"/>
          <w:sz w:val="21"/>
          <w:szCs w:val="21"/>
        </w:rPr>
        <w:t xml:space="preserve">The term “sewer facilities” means any portion of the sanitary or storm water system built, owned, operated or maintained by the City. The term, however, does not include any laterals. </w:t>
      </w:r>
    </w:p>
    <w:p w14:paraId="2674AEEE" w14:textId="0B88B2B9" w:rsidR="00C539A9" w:rsidRPr="00C539A9" w:rsidRDefault="00C539A9" w:rsidP="00C539A9">
      <w:pPr>
        <w:numPr>
          <w:ilvl w:val="0"/>
          <w:numId w:val="2"/>
        </w:numPr>
        <w:shd w:val="clear" w:color="auto" w:fill="FFFFFF"/>
        <w:spacing w:before="100" w:beforeAutospacing="1" w:after="100" w:afterAutospacing="1"/>
        <w:rPr>
          <w:rFonts w:ascii="Open Sans" w:hAnsi="Open Sans" w:cs="Open Sans"/>
          <w:color w:val="313335"/>
          <w:spacing w:val="2"/>
          <w:sz w:val="21"/>
          <w:szCs w:val="21"/>
        </w:rPr>
      </w:pPr>
      <w:r>
        <w:rPr>
          <w:rFonts w:ascii="Open Sans" w:hAnsi="Open Sans" w:cs="Open Sans"/>
          <w:color w:val="313335"/>
          <w:spacing w:val="2"/>
          <w:sz w:val="21"/>
          <w:szCs w:val="21"/>
        </w:rPr>
        <w:t xml:space="preserve">The term lateral, as used in this chapter, means </w:t>
      </w:r>
      <w:r w:rsidR="00A41939">
        <w:rPr>
          <w:rFonts w:ascii="Open Sans" w:hAnsi="Open Sans" w:cs="Open Sans"/>
          <w:color w:val="313335"/>
          <w:spacing w:val="2"/>
          <w:sz w:val="21"/>
          <w:szCs w:val="21"/>
        </w:rPr>
        <w:t xml:space="preserve">any </w:t>
      </w:r>
      <w:r>
        <w:rPr>
          <w:rFonts w:ascii="Open Sans" w:hAnsi="Open Sans" w:cs="Open Sans"/>
          <w:color w:val="313335"/>
          <w:spacing w:val="2"/>
          <w:sz w:val="21"/>
          <w:szCs w:val="21"/>
        </w:rPr>
        <w:t xml:space="preserve">pipe or line that originates on property owned by an entity other than the City </w:t>
      </w:r>
      <w:r w:rsidR="004E0CEA">
        <w:rPr>
          <w:rFonts w:ascii="Open Sans" w:hAnsi="Open Sans" w:cs="Open Sans"/>
          <w:color w:val="313335"/>
          <w:spacing w:val="2"/>
          <w:sz w:val="21"/>
          <w:szCs w:val="21"/>
        </w:rPr>
        <w:t xml:space="preserve">and </w:t>
      </w:r>
      <w:r>
        <w:rPr>
          <w:rFonts w:ascii="Open Sans" w:hAnsi="Open Sans" w:cs="Open Sans"/>
          <w:color w:val="313335"/>
          <w:spacing w:val="2"/>
          <w:sz w:val="21"/>
          <w:szCs w:val="21"/>
        </w:rPr>
        <w:t xml:space="preserve">that carries either sanitary sewer water or storm water from said property to a connection with the City’s sewer facilities at a main, manhole or other portion of the City’s sewer facilities located in a right of way, an easement or on property owned by the City. </w:t>
      </w:r>
    </w:p>
    <w:p w14:paraId="3EF9DB5B" w14:textId="1738FD5A" w:rsidR="00C539A9" w:rsidRDefault="00C539A9" w:rsidP="002E7FB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p>
    <w:p w14:paraId="63409EA7" w14:textId="77777777" w:rsidR="002E7FBC" w:rsidRDefault="002E7FBC" w:rsidP="002E7FB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r>
        <w:rPr>
          <w:rFonts w:ascii="Arial" w:hAnsi="Arial"/>
          <w:b/>
        </w:rPr>
        <w:t xml:space="preserve">SECTION 3. </w:t>
      </w:r>
      <w:r>
        <w:t>Section 7-63 is amended by replacing the following words “</w:t>
      </w:r>
      <w:r w:rsidRPr="002E7FBC">
        <w:t>local sanitary sewer or combined sanitary and storm sewer or water main</w:t>
      </w:r>
      <w:r>
        <w:t>” with the words “local sanitary sewer, combined sanitary and storm sewer, dedicated stormwater sewer or water main”.</w:t>
      </w:r>
    </w:p>
    <w:p w14:paraId="5008A610" w14:textId="411362D5" w:rsidR="002E7FBC" w:rsidRDefault="002E7FBC" w:rsidP="002E7FBC">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720"/>
      </w:pPr>
    </w:p>
    <w:p w14:paraId="2F68E5BB" w14:textId="77777777" w:rsidR="00051B2A" w:rsidRDefault="00051B2A">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7F22885F" w14:textId="142065E8" w:rsidR="009F51DF" w:rsidRDefault="00051B2A" w:rsidP="00605FFE">
      <w:pPr>
        <w:tabs>
          <w:tab w:val="left" w:pos="720"/>
          <w:tab w:val="left" w:pos="1440"/>
          <w:tab w:val="left" w:pos="2160"/>
          <w:tab w:val="left" w:pos="2880"/>
          <w:tab w:val="left" w:pos="3600"/>
          <w:tab w:val="left" w:pos="4320"/>
          <w:tab w:val="left" w:pos="5040"/>
          <w:tab w:val="left" w:pos="5760"/>
          <w:tab w:val="left" w:pos="6480"/>
          <w:tab w:val="left" w:pos="7200"/>
          <w:tab w:val="right" w:pos="7920"/>
        </w:tabs>
      </w:pPr>
      <w:bookmarkStart w:id="0" w:name="_Hlk159097820"/>
      <w:r>
        <w:rPr>
          <w:rFonts w:ascii="Arial" w:hAnsi="Arial"/>
          <w:b/>
        </w:rPr>
        <w:t xml:space="preserve">SECTION </w:t>
      </w:r>
      <w:bookmarkEnd w:id="0"/>
      <w:r w:rsidR="009F51DF">
        <w:rPr>
          <w:rFonts w:ascii="Arial" w:hAnsi="Arial"/>
          <w:b/>
        </w:rPr>
        <w:t>4</w:t>
      </w:r>
      <w:r>
        <w:rPr>
          <w:rFonts w:ascii="Arial" w:hAnsi="Arial"/>
          <w:b/>
        </w:rPr>
        <w:t>.</w:t>
      </w:r>
      <w:r>
        <w:rPr>
          <w:rFonts w:ascii="Arial" w:hAnsi="Arial"/>
        </w:rPr>
        <w:t xml:space="preserve"> </w:t>
      </w:r>
      <w:r>
        <w:tab/>
        <w:t xml:space="preserve">Section </w:t>
      </w:r>
      <w:r w:rsidR="009F51DF">
        <w:t xml:space="preserve">7-66 </w:t>
      </w:r>
      <w:r>
        <w:t xml:space="preserve"> is amended </w:t>
      </w:r>
      <w:r w:rsidR="009F51DF">
        <w:t xml:space="preserve">by </w:t>
      </w:r>
      <w:r w:rsidR="0000624B">
        <w:t xml:space="preserve">identifying </w:t>
      </w:r>
      <w:r w:rsidR="009F51DF">
        <w:t xml:space="preserve">the </w:t>
      </w:r>
      <w:r w:rsidR="0000624B">
        <w:t xml:space="preserve">entire </w:t>
      </w:r>
      <w:r w:rsidR="009F51DF">
        <w:t xml:space="preserve">language currently in said section </w:t>
      </w:r>
      <w:r w:rsidR="0000624B">
        <w:t xml:space="preserve">as </w:t>
      </w:r>
      <w:r w:rsidR="009F51DF">
        <w:t xml:space="preserve">subparagraph </w:t>
      </w:r>
      <w:r w:rsidR="0000624B">
        <w:t>“</w:t>
      </w:r>
      <w:r w:rsidR="009F51DF">
        <w:t>a</w:t>
      </w:r>
      <w:r w:rsidR="0000624B">
        <w:t>”</w:t>
      </w:r>
      <w:r w:rsidR="009F51DF">
        <w:t xml:space="preserve"> and then by adding a new </w:t>
      </w:r>
      <w:r w:rsidR="0000624B">
        <w:t>subparagraph</w:t>
      </w:r>
      <w:r w:rsidR="009F51DF">
        <w:t xml:space="preserve"> b which reads as follows:</w:t>
      </w:r>
    </w:p>
    <w:p w14:paraId="454F0B43" w14:textId="77777777" w:rsidR="009F51DF" w:rsidRDefault="009F51DF" w:rsidP="00605FFE">
      <w:pPr>
        <w:tabs>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44839E13" w14:textId="2A87CC43" w:rsidR="009F51DF" w:rsidRDefault="009F51DF" w:rsidP="00057B80">
      <w:pPr>
        <w:tabs>
          <w:tab w:val="left" w:pos="720"/>
          <w:tab w:val="left" w:pos="1440"/>
          <w:tab w:val="left" w:pos="2160"/>
          <w:tab w:val="left" w:pos="2880"/>
          <w:tab w:val="left" w:pos="3600"/>
          <w:tab w:val="left" w:pos="4320"/>
          <w:tab w:val="left" w:pos="5040"/>
          <w:tab w:val="left" w:pos="5760"/>
          <w:tab w:val="left" w:pos="6480"/>
          <w:tab w:val="left" w:pos="7200"/>
          <w:tab w:val="right" w:pos="7920"/>
        </w:tabs>
        <w:ind w:left="810" w:hanging="450"/>
      </w:pPr>
      <w:r>
        <w:t xml:space="preserve">“b.  The construction, maintenance, repair, replacement or removal, and the expense thereof, of any lateral coming from property owned by a person or entity other than the City is the sole responsibility of the property owner up to the point of its connection with the sewer facilities of the City. </w:t>
      </w:r>
    </w:p>
    <w:p w14:paraId="1B60388E" w14:textId="77777777" w:rsidR="009F51DF" w:rsidRDefault="009F51DF" w:rsidP="00605FFE">
      <w:pPr>
        <w:tabs>
          <w:tab w:val="left" w:pos="720"/>
          <w:tab w:val="left" w:pos="1440"/>
          <w:tab w:val="left" w:pos="2160"/>
          <w:tab w:val="left" w:pos="2880"/>
          <w:tab w:val="left" w:pos="3600"/>
          <w:tab w:val="left" w:pos="4320"/>
          <w:tab w:val="left" w:pos="5040"/>
          <w:tab w:val="left" w:pos="5760"/>
          <w:tab w:val="left" w:pos="6480"/>
          <w:tab w:val="left" w:pos="7200"/>
          <w:tab w:val="right" w:pos="7920"/>
        </w:tabs>
      </w:pPr>
    </w:p>
    <w:p w14:paraId="7358C6DD" w14:textId="798AF173" w:rsidR="00051B2A" w:rsidRDefault="00051B2A" w:rsidP="00E151F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450"/>
        <w:rPr>
          <w:color w:val="000000"/>
        </w:rPr>
      </w:pPr>
      <w:r>
        <w:rPr>
          <w:color w:val="000000"/>
        </w:rPr>
        <w:t xml:space="preserve">PASSED BY THE COMMON COUNCIL OF THE CITY OF WABASH, INDIANA THIS </w:t>
      </w:r>
      <w:r w:rsidR="0000624B">
        <w:rPr>
          <w:color w:val="000000"/>
        </w:rPr>
        <w:t>___</w:t>
      </w:r>
      <w:r w:rsidR="00391097">
        <w:rPr>
          <w:color w:val="000000"/>
        </w:rPr>
        <w:t>__</w:t>
      </w:r>
      <w:r w:rsidR="0000624B">
        <w:rPr>
          <w:color w:val="000000"/>
        </w:rPr>
        <w:t xml:space="preserve"> DAY OF ___________</w:t>
      </w:r>
      <w:r w:rsidR="00391097">
        <w:rPr>
          <w:color w:val="000000"/>
        </w:rPr>
        <w:t>___</w:t>
      </w:r>
      <w:r w:rsidR="0000624B">
        <w:rPr>
          <w:color w:val="000000"/>
        </w:rPr>
        <w:t>___, 2024.</w:t>
      </w:r>
    </w:p>
    <w:p w14:paraId="2FD20DEA"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286C86C7" w14:textId="77777777" w:rsidR="00051B2A" w:rsidRDefault="00051B2A" w:rsidP="00E151F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450"/>
        <w:rPr>
          <w:color w:val="000000"/>
        </w:rPr>
      </w:pPr>
      <w:r>
        <w:rPr>
          <w:color w:val="000000"/>
        </w:rPr>
        <w:t>By:</w:t>
      </w:r>
      <w:r w:rsidR="00E151F0">
        <w:rPr>
          <w:color w:val="000000"/>
        </w:rPr>
        <w:t xml:space="preserve"> </w:t>
      </w:r>
      <w:r>
        <w:rPr>
          <w:color w:val="000000"/>
        </w:rPr>
        <w:t xml:space="preserve"> _________________________________________</w:t>
      </w:r>
    </w:p>
    <w:p w14:paraId="667B3FAE" w14:textId="60D8CFCD" w:rsidR="00051B2A" w:rsidRDefault="00391097" w:rsidP="00E151F0">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hanging="450"/>
        <w:rPr>
          <w:color w:val="000000"/>
        </w:rPr>
      </w:pPr>
      <w:r>
        <w:rPr>
          <w:color w:val="000000"/>
        </w:rPr>
        <w:t xml:space="preserve">        </w:t>
      </w:r>
      <w:r w:rsidR="0000624B">
        <w:rPr>
          <w:color w:val="000000"/>
        </w:rPr>
        <w:t>John Burnsworth</w:t>
      </w:r>
      <w:r w:rsidR="00051B2A">
        <w:rPr>
          <w:color w:val="000000"/>
        </w:rPr>
        <w:t>, President of the Common Council</w:t>
      </w:r>
    </w:p>
    <w:p w14:paraId="2146E9AD"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338D6CDA" w14:textId="77777777" w:rsidR="00391097" w:rsidRDefault="003910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34407AC0" w14:textId="77777777" w:rsidR="00391097" w:rsidRDefault="003910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4DBBFD75" w14:textId="77777777" w:rsidR="00391097" w:rsidRDefault="003910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387F682A" w14:textId="28B1F2CA"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lastRenderedPageBreak/>
        <w:t xml:space="preserve">PRESENTED BY ME TO THE MAYOR OF THE CITY OF WABASH ON </w:t>
      </w:r>
      <w:proofErr w:type="gramStart"/>
      <w:r>
        <w:rPr>
          <w:color w:val="000000"/>
        </w:rPr>
        <w:t>THE  _</w:t>
      </w:r>
      <w:proofErr w:type="gramEnd"/>
      <w:r>
        <w:rPr>
          <w:color w:val="000000"/>
        </w:rPr>
        <w:t xml:space="preserve">_____ DAY OF </w:t>
      </w:r>
      <w:r w:rsidR="00391097">
        <w:rPr>
          <w:color w:val="000000"/>
        </w:rPr>
        <w:t>MARCH</w:t>
      </w:r>
      <w:r>
        <w:rPr>
          <w:color w:val="000000"/>
        </w:rPr>
        <w:t>, 20</w:t>
      </w:r>
      <w:r w:rsidR="00391097">
        <w:rPr>
          <w:color w:val="000000"/>
        </w:rPr>
        <w:t>24</w:t>
      </w:r>
      <w:r>
        <w:rPr>
          <w:color w:val="000000"/>
        </w:rPr>
        <w:t xml:space="preserve"> AT THE HOUR OF _______ O’CLOCK ____M.</w:t>
      </w:r>
    </w:p>
    <w:p w14:paraId="0ACBF6B1"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4DC39933"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63D91C81"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__________________________________________</w:t>
      </w:r>
    </w:p>
    <w:p w14:paraId="1B277F0C" w14:textId="43987978" w:rsidR="00051B2A" w:rsidRDefault="00973B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 xml:space="preserve">Melanie Givens Penn, </w:t>
      </w:r>
      <w:r w:rsidR="00051B2A">
        <w:rPr>
          <w:color w:val="000000"/>
        </w:rPr>
        <w:t>Clerk-Treasurer</w:t>
      </w:r>
    </w:p>
    <w:p w14:paraId="55419E57"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5164452C"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0EBE9376" w14:textId="6866B75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 xml:space="preserve">THIS ORDINANCE WAS APPROVED AND SIGNED ON THE ________ DAY OF </w:t>
      </w:r>
      <w:r w:rsidR="00973BC8">
        <w:rPr>
          <w:color w:val="000000"/>
        </w:rPr>
        <w:t>___________________ 2024</w:t>
      </w:r>
      <w:r>
        <w:rPr>
          <w:color w:val="000000"/>
        </w:rPr>
        <w:t xml:space="preserve"> AT THE HOUR OF _______ O’CLOCK ____M.</w:t>
      </w:r>
    </w:p>
    <w:p w14:paraId="402BCD9D"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6B7BDF44"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0A312EBD"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_______________________________________</w:t>
      </w:r>
    </w:p>
    <w:p w14:paraId="1BDAC607" w14:textId="0412B66E" w:rsidR="00051B2A" w:rsidRDefault="00973B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Scott A Long</w:t>
      </w:r>
      <w:r w:rsidR="00051B2A">
        <w:rPr>
          <w:color w:val="000000"/>
        </w:rPr>
        <w:t>, Mayor</w:t>
      </w:r>
    </w:p>
    <w:p w14:paraId="32EBCB51"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1AE3B4ED"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ATTEST:</w:t>
      </w:r>
    </w:p>
    <w:p w14:paraId="2CA09B0D"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286908FB"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608A550E"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p>
    <w:p w14:paraId="35EDEC0E" w14:textId="77777777" w:rsidR="00051B2A" w:rsidRDefault="00051B2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rPr>
          <w:color w:val="000000"/>
        </w:rPr>
      </w:pPr>
      <w:r>
        <w:rPr>
          <w:color w:val="000000"/>
        </w:rPr>
        <w:t>__________________________________________</w:t>
      </w:r>
    </w:p>
    <w:p w14:paraId="03859321" w14:textId="1877C844" w:rsidR="00051B2A" w:rsidRDefault="00973BC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0" w:lineRule="atLeast"/>
      </w:pPr>
      <w:r>
        <w:rPr>
          <w:color w:val="000000"/>
        </w:rPr>
        <w:t>Melanie Givens Penn</w:t>
      </w:r>
      <w:r w:rsidR="00051B2A">
        <w:rPr>
          <w:color w:val="000000"/>
        </w:rPr>
        <w:t>, Clerk-Treasurer</w:t>
      </w:r>
    </w:p>
    <w:sectPr w:rsidR="00051B2A">
      <w:headerReference w:type="even" r:id="rId7"/>
      <w:headerReference w:type="default" r:id="rId8"/>
      <w:footerReference w:type="even" r:id="rId9"/>
      <w:footerReference w:type="default" r:id="rId10"/>
      <w:type w:val="continuous"/>
      <w:pgSz w:w="12240" w:h="15840"/>
      <w:pgMar w:top="1630" w:right="1440" w:bottom="1600" w:left="1440" w:header="135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A6DB" w14:textId="77777777" w:rsidR="005E3963" w:rsidRDefault="005E3963">
      <w:r>
        <w:separator/>
      </w:r>
    </w:p>
  </w:endnote>
  <w:endnote w:type="continuationSeparator" w:id="0">
    <w:p w14:paraId="49935487" w14:textId="77777777" w:rsidR="005E3963" w:rsidRDefault="005E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A7D" w14:textId="77777777" w:rsidR="00E95BBD" w:rsidRDefault="00E95B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156" w14:textId="5E0969AC" w:rsidR="00E95BBD" w:rsidRDefault="00E95BBD">
    <w:pPr>
      <w:tabs>
        <w:tab w:val="center" w:leader="dot" w:pos="0"/>
        <w:tab w:val="left" w:leader="dot" w:pos="720"/>
        <w:tab w:val="left" w:pos="1440"/>
        <w:tab w:val="left" w:pos="2160"/>
        <w:tab w:val="center" w:leader="dot" w:pos="2880"/>
        <w:tab w:val="decimal" w:pos="3600"/>
        <w:tab w:val="left" w:pos="4320"/>
        <w:tab w:val="left" w:pos="5040"/>
        <w:tab w:val="center" w:leader="dot" w:pos="5760"/>
        <w:tab w:val="center" w:leader="dot" w:pos="6480"/>
        <w:tab w:val="left" w:pos="7200"/>
        <w:tab w:val="right" w:pos="7920"/>
      </w:tabs>
      <w:spacing w:line="0" w:lineRule="atLeast"/>
      <w:ind w:left="720"/>
      <w:rPr>
        <w:sz w:val="12"/>
      </w:rPr>
    </w:pPr>
    <w:r>
      <w:rPr>
        <w:sz w:val="12"/>
      </w:rPr>
      <w:fldChar w:fldCharType="begin"/>
    </w:r>
    <w:r>
      <w:rPr>
        <w:sz w:val="12"/>
      </w:rPr>
      <w:instrText xml:space="preserve"> FILENAME \p \* MERGEFORMAT </w:instrText>
    </w:r>
    <w:r>
      <w:rPr>
        <w:sz w:val="12"/>
      </w:rPr>
      <w:fldChar w:fldCharType="separate"/>
    </w:r>
    <w:r w:rsidR="00973BC8">
      <w:rPr>
        <w:noProof/>
        <w:sz w:val="12"/>
      </w:rPr>
      <w:t>https://d.docs.live.net/713296764ce6b66a/Disk/City of Wabash/Ordinances and Resolutions/Sewer-Stormwater Ordinance 2024.doc</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C821" w14:textId="77777777" w:rsidR="005E3963" w:rsidRDefault="005E3963">
      <w:r>
        <w:separator/>
      </w:r>
    </w:p>
  </w:footnote>
  <w:footnote w:type="continuationSeparator" w:id="0">
    <w:p w14:paraId="4F655884" w14:textId="77777777" w:rsidR="005E3963" w:rsidRDefault="005E3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F5236" w14:textId="77777777" w:rsidR="00E95BBD" w:rsidRDefault="00E95BBD">
    <w:pPr>
      <w:tabs>
        <w:tab w:val="center" w:leader="dot" w:pos="0"/>
        <w:tab w:val="left" w:leader="dot" w:pos="720"/>
        <w:tab w:val="left" w:pos="1440"/>
        <w:tab w:val="left" w:pos="2160"/>
        <w:tab w:val="center" w:leader="dot" w:pos="2880"/>
        <w:tab w:val="decimal" w:pos="3600"/>
        <w:tab w:val="left" w:pos="4320"/>
        <w:tab w:val="left" w:pos="5040"/>
        <w:tab w:val="center" w:leader="dot" w:pos="5760"/>
        <w:tab w:val="center" w:leader="dot" w:pos="6480"/>
        <w:tab w:val="left" w:pos="7200"/>
        <w:tab w:val="righ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7F08" w14:textId="77777777" w:rsidR="00E95BBD" w:rsidRDefault="00E95B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F5088"/>
    <w:multiLevelType w:val="hybridMultilevel"/>
    <w:tmpl w:val="24F4F11C"/>
    <w:lvl w:ilvl="0" w:tplc="8E689A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0E74F4"/>
    <w:multiLevelType w:val="hybridMultilevel"/>
    <w:tmpl w:val="310C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659317">
    <w:abstractNumId w:val="0"/>
  </w:num>
  <w:num w:numId="2" w16cid:durableId="1651445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B2A"/>
    <w:rsid w:val="0000624B"/>
    <w:rsid w:val="00051B2A"/>
    <w:rsid w:val="00054EEC"/>
    <w:rsid w:val="00057B80"/>
    <w:rsid w:val="00156C1B"/>
    <w:rsid w:val="00172061"/>
    <w:rsid w:val="00200198"/>
    <w:rsid w:val="002C097B"/>
    <w:rsid w:val="002C50F3"/>
    <w:rsid w:val="002E7FBC"/>
    <w:rsid w:val="002F17E3"/>
    <w:rsid w:val="00325398"/>
    <w:rsid w:val="00375FF5"/>
    <w:rsid w:val="00391097"/>
    <w:rsid w:val="003B1F4F"/>
    <w:rsid w:val="0043006A"/>
    <w:rsid w:val="004777F0"/>
    <w:rsid w:val="004903BA"/>
    <w:rsid w:val="004E0CEA"/>
    <w:rsid w:val="005715BB"/>
    <w:rsid w:val="00577898"/>
    <w:rsid w:val="005A789F"/>
    <w:rsid w:val="005E3963"/>
    <w:rsid w:val="00605FFE"/>
    <w:rsid w:val="00613E70"/>
    <w:rsid w:val="006252EC"/>
    <w:rsid w:val="00655EA5"/>
    <w:rsid w:val="006E5C9A"/>
    <w:rsid w:val="007611A7"/>
    <w:rsid w:val="007A060B"/>
    <w:rsid w:val="007A1D60"/>
    <w:rsid w:val="007C3C2D"/>
    <w:rsid w:val="008E1086"/>
    <w:rsid w:val="009206B3"/>
    <w:rsid w:val="00964AE6"/>
    <w:rsid w:val="00973BC8"/>
    <w:rsid w:val="009C561B"/>
    <w:rsid w:val="009C7CFC"/>
    <w:rsid w:val="009F51DF"/>
    <w:rsid w:val="00A13034"/>
    <w:rsid w:val="00A41939"/>
    <w:rsid w:val="00A810A8"/>
    <w:rsid w:val="00AD1CCA"/>
    <w:rsid w:val="00B1540A"/>
    <w:rsid w:val="00B615B3"/>
    <w:rsid w:val="00B817D2"/>
    <w:rsid w:val="00B97BE9"/>
    <w:rsid w:val="00BC015E"/>
    <w:rsid w:val="00BD0076"/>
    <w:rsid w:val="00BD6EDA"/>
    <w:rsid w:val="00C25290"/>
    <w:rsid w:val="00C539A9"/>
    <w:rsid w:val="00C67DDD"/>
    <w:rsid w:val="00C81628"/>
    <w:rsid w:val="00D07026"/>
    <w:rsid w:val="00D227FA"/>
    <w:rsid w:val="00D420CB"/>
    <w:rsid w:val="00D512D2"/>
    <w:rsid w:val="00D636E3"/>
    <w:rsid w:val="00D75038"/>
    <w:rsid w:val="00D87A6B"/>
    <w:rsid w:val="00DA4A57"/>
    <w:rsid w:val="00E151F0"/>
    <w:rsid w:val="00E73FBF"/>
    <w:rsid w:val="00E943C4"/>
    <w:rsid w:val="00E95BBD"/>
    <w:rsid w:val="00EB1277"/>
    <w:rsid w:val="00F036D0"/>
    <w:rsid w:val="00FA57C7"/>
    <w:rsid w:val="00FB5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10575"/>
  <w15:chartTrackingRefBased/>
  <w15:docId w15:val="{DC654BCC-0697-4435-899C-66307C1D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4903BA"/>
    <w:pPr>
      <w:tabs>
        <w:tab w:val="center" w:pos="0"/>
        <w:tab w:val="left" w:leader="dot" w:pos="720"/>
        <w:tab w:val="left" w:pos="1440"/>
        <w:tab w:val="left" w:pos="2880"/>
        <w:tab w:val="decimal" w:pos="3600"/>
        <w:tab w:val="left" w:pos="4320"/>
        <w:tab w:val="left" w:pos="5040"/>
        <w:tab w:val="center" w:leader="dot" w:pos="5760"/>
        <w:tab w:val="center" w:leader="dot" w:pos="6480"/>
        <w:tab w:val="left" w:pos="7200"/>
        <w:tab w:val="left" w:pos="7920"/>
        <w:tab w:val="left" w:leader="dot" w:pos="7920"/>
      </w:tabs>
      <w:ind w:left="2160" w:firstLine="720"/>
    </w:pPr>
  </w:style>
  <w:style w:type="paragraph" w:customStyle="1" w:styleId="WPHeading1">
    <w:name w:val="WP_Heading 1"/>
    <w:basedOn w:val="Normal"/>
    <w:pPr>
      <w:widowControl w:val="0"/>
      <w:tabs>
        <w:tab w:val="center" w:pos="4765"/>
        <w:tab w:val="left" w:pos="5040"/>
        <w:tab w:val="left" w:pos="5760"/>
        <w:tab w:val="left" w:pos="6480"/>
        <w:tab w:val="left" w:pos="7200"/>
        <w:tab w:val="right" w:pos="7920"/>
      </w:tabs>
      <w:spacing w:line="225" w:lineRule="auto"/>
      <w:jc w:val="center"/>
    </w:pPr>
    <w:rPr>
      <w:rFonts w:ascii="Arial" w:hAnsi="Arial"/>
      <w:b/>
    </w:rPr>
  </w:style>
  <w:style w:type="character" w:customStyle="1" w:styleId="DefaultPara">
    <w:name w:val="Default Para"/>
    <w:basedOn w:val="DefaultParagraphFont"/>
  </w:style>
  <w:style w:type="character" w:customStyle="1" w:styleId="Heading1Ch">
    <w:name w:val="Heading 1 Ch"/>
    <w:rPr>
      <w:rFonts w:ascii="Arial" w:hAnsi="Arial"/>
      <w:b/>
      <w:sz w:val="24"/>
    </w:rPr>
  </w:style>
  <w:style w:type="paragraph" w:customStyle="1" w:styleId="BodyTextI3">
    <w:name w:val="Body Text I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spacing w:line="225" w:lineRule="auto"/>
      <w:ind w:left="288"/>
    </w:pPr>
    <w:rPr>
      <w:color w:val="000000"/>
    </w:rPr>
  </w:style>
  <w:style w:type="character" w:customStyle="1" w:styleId="BodyTextI2">
    <w:name w:val="Body Text I2"/>
    <w:rPr>
      <w:color w:val="000000"/>
      <w:sz w:val="24"/>
    </w:rPr>
  </w:style>
  <w:style w:type="paragraph" w:customStyle="1" w:styleId="BodyTextIn">
    <w:name w:val="Body Text In"/>
    <w:basedOn w:val="Normal"/>
    <w:pPr>
      <w:widowControl w:val="0"/>
      <w:spacing w:line="225" w:lineRule="auto"/>
      <w:ind w:firstLine="720"/>
    </w:pPr>
  </w:style>
  <w:style w:type="character" w:customStyle="1" w:styleId="BodyTextI1">
    <w:name w:val="Body Text I1"/>
    <w:rPr>
      <w:sz w:val="24"/>
    </w:rPr>
  </w:style>
  <w:style w:type="paragraph" w:customStyle="1" w:styleId="WPBlockText">
    <w:name w:val="WP_Block Tex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spacing w:line="225" w:lineRule="auto"/>
      <w:ind w:left="288" w:right="720"/>
    </w:pPr>
    <w:rPr>
      <w:color w:val="000000"/>
    </w:rPr>
  </w:style>
  <w:style w:type="character" w:customStyle="1" w:styleId="BalloonText1">
    <w:name w:val="Balloon Text1"/>
    <w:rPr>
      <w:rFonts w:ascii="Tahoma" w:hAnsi="Tahoma"/>
      <w:sz w:val="16"/>
    </w:rPr>
  </w:style>
  <w:style w:type="character" w:customStyle="1" w:styleId="BodyTextIndentChar">
    <w:name w:val="Body Text Indent Char"/>
    <w:link w:val="BodyTextIndent"/>
    <w:uiPriority w:val="99"/>
    <w:rsid w:val="004903BA"/>
    <w:rPr>
      <w:sz w:val="24"/>
    </w:rPr>
  </w:style>
  <w:style w:type="paragraph" w:styleId="BodyTextIndent2">
    <w:name w:val="Body Text Indent 2"/>
    <w:basedOn w:val="Normal"/>
    <w:link w:val="BodyTextIndent2Char"/>
    <w:uiPriority w:val="99"/>
    <w:unhideWhenUsed/>
    <w:rsid w:val="009C561B"/>
    <w:p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432"/>
    </w:pPr>
    <w:rPr>
      <w:b/>
      <w:color w:val="000000"/>
    </w:rPr>
  </w:style>
  <w:style w:type="character" w:customStyle="1" w:styleId="BodyTextIndent2Char">
    <w:name w:val="Body Text Indent 2 Char"/>
    <w:link w:val="BodyTextIndent2"/>
    <w:uiPriority w:val="99"/>
    <w:rsid w:val="009C561B"/>
    <w:rPr>
      <w:b/>
      <w:color w:val="000000"/>
      <w:sz w:val="24"/>
    </w:rPr>
  </w:style>
  <w:style w:type="paragraph" w:styleId="Header">
    <w:name w:val="header"/>
    <w:basedOn w:val="Normal"/>
    <w:link w:val="HeaderChar"/>
    <w:uiPriority w:val="99"/>
    <w:unhideWhenUsed/>
    <w:rsid w:val="007611A7"/>
    <w:pPr>
      <w:tabs>
        <w:tab w:val="center" w:pos="4680"/>
        <w:tab w:val="right" w:pos="9360"/>
      </w:tabs>
    </w:pPr>
  </w:style>
  <w:style w:type="character" w:customStyle="1" w:styleId="HeaderChar">
    <w:name w:val="Header Char"/>
    <w:link w:val="Header"/>
    <w:uiPriority w:val="99"/>
    <w:rsid w:val="007611A7"/>
    <w:rPr>
      <w:sz w:val="24"/>
    </w:rPr>
  </w:style>
  <w:style w:type="paragraph" w:styleId="Footer">
    <w:name w:val="footer"/>
    <w:basedOn w:val="Normal"/>
    <w:link w:val="FooterChar"/>
    <w:uiPriority w:val="99"/>
    <w:unhideWhenUsed/>
    <w:rsid w:val="007611A7"/>
    <w:pPr>
      <w:tabs>
        <w:tab w:val="center" w:pos="4680"/>
        <w:tab w:val="right" w:pos="9360"/>
      </w:tabs>
    </w:pPr>
  </w:style>
  <w:style w:type="character" w:customStyle="1" w:styleId="FooterChar">
    <w:name w:val="Footer Char"/>
    <w:link w:val="Footer"/>
    <w:uiPriority w:val="99"/>
    <w:rsid w:val="007611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37397">
      <w:bodyDiv w:val="1"/>
      <w:marLeft w:val="0"/>
      <w:marRight w:val="0"/>
      <w:marTop w:val="0"/>
      <w:marBottom w:val="0"/>
      <w:divBdr>
        <w:top w:val="none" w:sz="0" w:space="0" w:color="auto"/>
        <w:left w:val="none" w:sz="0" w:space="0" w:color="auto"/>
        <w:bottom w:val="none" w:sz="0" w:space="0" w:color="auto"/>
        <w:right w:val="none" w:sz="0" w:space="0" w:color="auto"/>
      </w:divBdr>
      <w:divsChild>
        <w:div w:id="797920174">
          <w:marLeft w:val="0"/>
          <w:marRight w:val="0"/>
          <w:marTop w:val="120"/>
          <w:marBottom w:val="120"/>
          <w:divBdr>
            <w:top w:val="none" w:sz="0" w:space="0" w:color="auto"/>
            <w:left w:val="none" w:sz="0" w:space="0" w:color="auto"/>
            <w:bottom w:val="none" w:sz="0" w:space="0" w:color="auto"/>
            <w:right w:val="none" w:sz="0" w:space="0" w:color="auto"/>
          </w:divBdr>
          <w:divsChild>
            <w:div w:id="1564218915">
              <w:marLeft w:val="0"/>
              <w:marRight w:val="0"/>
              <w:marTop w:val="0"/>
              <w:marBottom w:val="0"/>
              <w:divBdr>
                <w:top w:val="none" w:sz="0" w:space="0" w:color="auto"/>
                <w:left w:val="none" w:sz="0" w:space="0" w:color="auto"/>
                <w:bottom w:val="none" w:sz="0" w:space="0" w:color="auto"/>
                <w:right w:val="none" w:sz="0" w:space="0" w:color="auto"/>
              </w:divBdr>
              <w:divsChild>
                <w:div w:id="1121849698">
                  <w:marLeft w:val="0"/>
                  <w:marRight w:val="0"/>
                  <w:marTop w:val="0"/>
                  <w:marBottom w:val="0"/>
                  <w:divBdr>
                    <w:top w:val="none" w:sz="0" w:space="0" w:color="auto"/>
                    <w:left w:val="none" w:sz="0" w:space="0" w:color="auto"/>
                    <w:bottom w:val="none" w:sz="0" w:space="0" w:color="auto"/>
                    <w:right w:val="none" w:sz="0" w:space="0" w:color="auto"/>
                  </w:divBdr>
                </w:div>
              </w:divsChild>
            </w:div>
            <w:div w:id="1152596106">
              <w:marLeft w:val="0"/>
              <w:marRight w:val="0"/>
              <w:marTop w:val="0"/>
              <w:marBottom w:val="0"/>
              <w:divBdr>
                <w:top w:val="none" w:sz="0" w:space="0" w:color="auto"/>
                <w:left w:val="none" w:sz="0" w:space="0" w:color="auto"/>
                <w:bottom w:val="none" w:sz="0" w:space="0" w:color="auto"/>
                <w:right w:val="none" w:sz="0" w:space="0" w:color="auto"/>
              </w:divBdr>
              <w:divsChild>
                <w:div w:id="14188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4733</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cp:lastModifiedBy>Shelley Hipskind</cp:lastModifiedBy>
  <cp:revision>2</cp:revision>
  <cp:lastPrinted>2024-02-18T03:17:00Z</cp:lastPrinted>
  <dcterms:created xsi:type="dcterms:W3CDTF">2024-02-29T19:53:00Z</dcterms:created>
  <dcterms:modified xsi:type="dcterms:W3CDTF">2024-02-29T19:53:00Z</dcterms:modified>
</cp:coreProperties>
</file>